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8335"/>
        <w:gridCol w:w="109"/>
      </w:tblGrid>
      <w:tr w:rsidR="004271D3" w:rsidRPr="004271D3" w:rsidTr="004271D3">
        <w:trPr>
          <w:tblCellSpacing w:w="15" w:type="dxa"/>
          <w:jc w:val="center"/>
        </w:trPr>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b/>
                <w:bCs/>
                <w:color w:val="000000"/>
                <w:sz w:val="18"/>
                <w:lang w:val="pt-BR" w:eastAsia="pt-BR"/>
              </w:rPr>
              <w:t>A CRISE COLOMBIANA II - PRÓXIMO ALVO: PERU t</w:t>
            </w:r>
          </w:p>
        </w:tc>
        <w:tc>
          <w:tcPr>
            <w:tcW w:w="200" w:type="pct"/>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t> </w:t>
            </w:r>
          </w:p>
        </w:tc>
      </w:tr>
      <w:tr w:rsidR="004271D3" w:rsidRPr="004271D3" w:rsidTr="004271D3">
        <w:trPr>
          <w:tblCellSpacing w:w="15" w:type="dxa"/>
          <w:jc w:val="center"/>
        </w:trPr>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t> </w:t>
            </w:r>
          </w:p>
        </w:tc>
      </w:tr>
      <w:tr w:rsidR="004271D3" w:rsidRPr="004271D3" w:rsidTr="004271D3">
        <w:trPr>
          <w:tblCellSpacing w:w="15" w:type="dxa"/>
          <w:jc w:val="center"/>
        </w:trPr>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t>A estratégia para desestabilização interna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Como já disse em artigos anteriores sobre o cerco à Colômbia (O cerco à Colômbia I e II) e Graça Salgueiro deixou bem claro no seu último artigo, com a eleição de </w:t>
            </w:r>
            <w:proofErr w:type="spellStart"/>
            <w:r w:rsidRPr="004271D3">
              <w:rPr>
                <w:rFonts w:ascii="Verdana" w:eastAsia="Times New Roman" w:hAnsi="Verdana" w:cs="Times New Roman"/>
                <w:color w:val="000000"/>
                <w:sz w:val="18"/>
                <w:szCs w:val="18"/>
                <w:lang w:val="pt-BR" w:eastAsia="pt-BR"/>
              </w:rPr>
              <w:t>Lugo</w:t>
            </w:r>
            <w:proofErr w:type="spellEnd"/>
            <w:r w:rsidRPr="004271D3">
              <w:rPr>
                <w:rFonts w:ascii="Verdana" w:eastAsia="Times New Roman" w:hAnsi="Verdana" w:cs="Times New Roman"/>
                <w:color w:val="000000"/>
                <w:sz w:val="18"/>
                <w:szCs w:val="18"/>
                <w:lang w:val="pt-BR" w:eastAsia="pt-BR"/>
              </w:rPr>
              <w:t xml:space="preserve"> no Paraguai resta somente as Guianas, Colômbia e Peru para a América do Sul ser conquistada completamente pelo Foro de São Paulo. Mas não falta muito tempo. O cerco à Colômbia segue cada vez mais apertado com inúmeras denúncias de ligações parlamentares vinculados a Uribe com paramilitares de direita, e o caminho para o reconhecimento das FARC como “força beligerante”, não mais um bando de guerrilheiros e terroristas narcotraficantes, teve significativos avanços recentemente. A capa do Diário VEA, pasquim “bolivariano” de distribuição interna na Venezuela diz tudo (note-se que </w:t>
            </w:r>
            <w:proofErr w:type="spellStart"/>
            <w:r w:rsidRPr="004271D3">
              <w:rPr>
                <w:rFonts w:ascii="Verdana" w:eastAsia="Times New Roman" w:hAnsi="Verdana" w:cs="Times New Roman"/>
                <w:color w:val="000000"/>
                <w:sz w:val="18"/>
                <w:szCs w:val="18"/>
                <w:lang w:val="pt-BR" w:eastAsia="pt-BR"/>
              </w:rPr>
              <w:t>Bachelet</w:t>
            </w:r>
            <w:proofErr w:type="spellEnd"/>
            <w:r w:rsidRPr="004271D3">
              <w:rPr>
                <w:rFonts w:ascii="Verdana" w:eastAsia="Times New Roman" w:hAnsi="Verdana" w:cs="Times New Roman"/>
                <w:color w:val="000000"/>
                <w:sz w:val="18"/>
                <w:szCs w:val="18"/>
                <w:lang w:val="pt-BR" w:eastAsia="pt-BR"/>
              </w:rPr>
              <w:t xml:space="preserve"> não é retratada; será que não confiam nela?):</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proofErr w:type="gramStart"/>
            <w:r w:rsidRPr="004271D3">
              <w:rPr>
                <w:rFonts w:ascii="Verdana" w:eastAsia="Times New Roman" w:hAnsi="Verdana" w:cs="Times New Roman"/>
                <w:color w:val="000000"/>
                <w:sz w:val="18"/>
                <w:szCs w:val="18"/>
                <w:lang w:val="pt-BR" w:eastAsia="pt-BR"/>
              </w:rPr>
              <w:t>(</w:t>
            </w:r>
            <w:proofErr w:type="gramEnd"/>
            <w:r w:rsidRPr="004271D3">
              <w:rPr>
                <w:rFonts w:ascii="Verdana" w:eastAsia="Times New Roman" w:hAnsi="Verdana" w:cs="Times New Roman"/>
                <w:color w:val="000000"/>
                <w:sz w:val="18"/>
                <w:szCs w:val="18"/>
                <w:lang w:val="pt-BR" w:eastAsia="pt-BR"/>
              </w:rPr>
              <w:t>http://www.lapatriagrande.net/011_frevemun/fnbr/diario_vea.htm)</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Quem afirma que o Peru é o próximo alvo é </w:t>
            </w:r>
            <w:proofErr w:type="spellStart"/>
            <w:r w:rsidRPr="004271D3">
              <w:rPr>
                <w:rFonts w:ascii="Verdana" w:eastAsia="Times New Roman" w:hAnsi="Verdana" w:cs="Times New Roman"/>
                <w:color w:val="000000"/>
                <w:sz w:val="18"/>
                <w:szCs w:val="18"/>
                <w:lang w:val="pt-BR" w:eastAsia="pt-BR"/>
              </w:rPr>
              <w:t>Evo</w:t>
            </w:r>
            <w:proofErr w:type="spellEnd"/>
            <w:r w:rsidRPr="004271D3">
              <w:rPr>
                <w:rFonts w:ascii="Verdana" w:eastAsia="Times New Roman" w:hAnsi="Verdana" w:cs="Times New Roman"/>
                <w:color w:val="000000"/>
                <w:sz w:val="18"/>
                <w:szCs w:val="18"/>
                <w:lang w:val="pt-BR" w:eastAsia="pt-BR"/>
              </w:rPr>
              <w:t xml:space="preserve"> Morales, em entrevista para o diário argentino Crítica. Depois de comentar a vitória de </w:t>
            </w:r>
            <w:proofErr w:type="spellStart"/>
            <w:r w:rsidRPr="004271D3">
              <w:rPr>
                <w:rFonts w:ascii="Verdana" w:eastAsia="Times New Roman" w:hAnsi="Verdana" w:cs="Times New Roman"/>
                <w:color w:val="000000"/>
                <w:sz w:val="18"/>
                <w:szCs w:val="18"/>
                <w:lang w:val="pt-BR" w:eastAsia="pt-BR"/>
              </w:rPr>
              <w:t>Lugo</w:t>
            </w:r>
            <w:proofErr w:type="spellEnd"/>
            <w:r w:rsidRPr="004271D3">
              <w:rPr>
                <w:rFonts w:ascii="Verdana" w:eastAsia="Times New Roman" w:hAnsi="Verdana" w:cs="Times New Roman"/>
                <w:color w:val="000000"/>
                <w:sz w:val="18"/>
                <w:szCs w:val="18"/>
                <w:lang w:val="pt-BR" w:eastAsia="pt-BR"/>
              </w:rPr>
              <w:t xml:space="preserve"> e perguntado qual seria o novo passo, respondeu: “El </w:t>
            </w:r>
            <w:proofErr w:type="spellStart"/>
            <w:r w:rsidRPr="004271D3">
              <w:rPr>
                <w:rFonts w:ascii="Verdana" w:eastAsia="Times New Roman" w:hAnsi="Verdana" w:cs="Times New Roman"/>
                <w:color w:val="000000"/>
                <w:sz w:val="18"/>
                <w:szCs w:val="18"/>
                <w:lang w:val="pt-BR" w:eastAsia="pt-BR"/>
              </w:rPr>
              <w:t>siguiente</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paso</w:t>
            </w:r>
            <w:proofErr w:type="spellEnd"/>
            <w:r w:rsidRPr="004271D3">
              <w:rPr>
                <w:rFonts w:ascii="Verdana" w:eastAsia="Times New Roman" w:hAnsi="Verdana" w:cs="Times New Roman"/>
                <w:color w:val="000000"/>
                <w:sz w:val="18"/>
                <w:szCs w:val="18"/>
                <w:lang w:val="pt-BR" w:eastAsia="pt-BR"/>
              </w:rPr>
              <w:t xml:space="preserve"> </w:t>
            </w:r>
            <w:proofErr w:type="spellStart"/>
            <w:proofErr w:type="gramStart"/>
            <w:r w:rsidRPr="004271D3">
              <w:rPr>
                <w:rFonts w:ascii="Verdana" w:eastAsia="Times New Roman" w:hAnsi="Verdana" w:cs="Times New Roman"/>
                <w:color w:val="000000"/>
                <w:sz w:val="18"/>
                <w:szCs w:val="18"/>
                <w:lang w:val="pt-BR" w:eastAsia="pt-BR"/>
              </w:rPr>
              <w:t>es</w:t>
            </w:r>
            <w:proofErr w:type="spellEnd"/>
            <w:proofErr w:type="gram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Perú</w:t>
            </w:r>
            <w:proofErr w:type="spellEnd"/>
            <w:r w:rsidRPr="004271D3">
              <w:rPr>
                <w:rFonts w:ascii="Verdana" w:eastAsia="Times New Roman" w:hAnsi="Verdana" w:cs="Times New Roman"/>
                <w:color w:val="000000"/>
                <w:sz w:val="18"/>
                <w:szCs w:val="18"/>
                <w:lang w:val="pt-BR" w:eastAsia="pt-BR"/>
              </w:rPr>
              <w:t xml:space="preserve"> y </w:t>
            </w:r>
            <w:proofErr w:type="spellStart"/>
            <w:r w:rsidRPr="004271D3">
              <w:rPr>
                <w:rFonts w:ascii="Verdana" w:eastAsia="Times New Roman" w:hAnsi="Verdana" w:cs="Times New Roman"/>
                <w:color w:val="000000"/>
                <w:sz w:val="18"/>
                <w:szCs w:val="18"/>
                <w:lang w:val="pt-BR" w:eastAsia="pt-BR"/>
              </w:rPr>
              <w:t>Colombia</w:t>
            </w:r>
            <w:proofErr w:type="spellEnd"/>
            <w:r w:rsidRPr="004271D3">
              <w:rPr>
                <w:rFonts w:ascii="Verdana" w:eastAsia="Times New Roman" w:hAnsi="Verdana" w:cs="Times New Roman"/>
                <w:color w:val="000000"/>
                <w:sz w:val="18"/>
                <w:szCs w:val="18"/>
                <w:lang w:val="pt-BR" w:eastAsia="pt-BR"/>
              </w:rPr>
              <w:t xml:space="preserve">”. Morales prepara-se para enfrentar no próximo domingo (ontem) o referendo autonômico do Departamento de Santa Cruz. O documento é uma proposta federalista e não separatista como é apresentado por Morales. Em violento discurso ontem, 29/04, na sede da polícia de Santa Cruz de </w:t>
            </w:r>
            <w:proofErr w:type="spellStart"/>
            <w:proofErr w:type="gramStart"/>
            <w:r w:rsidRPr="004271D3">
              <w:rPr>
                <w:rFonts w:ascii="Verdana" w:eastAsia="Times New Roman" w:hAnsi="Verdana" w:cs="Times New Roman"/>
                <w:color w:val="000000"/>
                <w:sz w:val="18"/>
                <w:szCs w:val="18"/>
                <w:lang w:val="pt-BR" w:eastAsia="pt-BR"/>
              </w:rPr>
              <w:t>la</w:t>
            </w:r>
            <w:proofErr w:type="spellEnd"/>
            <w:proofErr w:type="gram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Sierra</w:t>
            </w:r>
            <w:proofErr w:type="spellEnd"/>
            <w:r w:rsidRPr="004271D3">
              <w:rPr>
                <w:rFonts w:ascii="Verdana" w:eastAsia="Times New Roman" w:hAnsi="Verdana" w:cs="Times New Roman"/>
                <w:color w:val="000000"/>
                <w:sz w:val="18"/>
                <w:szCs w:val="18"/>
                <w:lang w:val="pt-BR" w:eastAsia="pt-BR"/>
              </w:rPr>
              <w:t xml:space="preserve">, Morales chamou o povo a defender a “unidade nacional com inclusão social” . “Faço um chamado ao povo, às suas instituições, às suas autoridades e aos movimentos sociais para trabalharem pela unidade nacional, pela igualdade de nossas famílias (...) o diálogo deve se centrar em temas que apontem para resolver as necessidades do povo e não apenas de alguns (...) e atender às demandas históricas dos que sempre foram marginalizados pelos governos passados”. Através de seu Chanceler David </w:t>
            </w:r>
            <w:proofErr w:type="spellStart"/>
            <w:r w:rsidRPr="004271D3">
              <w:rPr>
                <w:rFonts w:ascii="Verdana" w:eastAsia="Times New Roman" w:hAnsi="Verdana" w:cs="Times New Roman"/>
                <w:color w:val="000000"/>
                <w:sz w:val="18"/>
                <w:szCs w:val="18"/>
                <w:lang w:val="pt-BR" w:eastAsia="pt-BR"/>
              </w:rPr>
              <w:t>Choquehuanca</w:t>
            </w:r>
            <w:proofErr w:type="spellEnd"/>
            <w:r w:rsidRPr="004271D3">
              <w:rPr>
                <w:rFonts w:ascii="Verdana" w:eastAsia="Times New Roman" w:hAnsi="Verdana" w:cs="Times New Roman"/>
                <w:color w:val="000000"/>
                <w:sz w:val="18"/>
                <w:szCs w:val="18"/>
                <w:lang w:val="pt-BR" w:eastAsia="pt-BR"/>
              </w:rPr>
              <w:t>, de visita a Cuba, mandou recado de que não acatará o resultado do referendo.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Apesar de clamar pela unidade e integridade territorial não hesitará em permitir, “se necessário” – isto é, se perder o referendo -, a entrada maciça de tropas venezuelanas em Santa Cruz, como foi noticiado por El Diário Exterior. Para a oposição o referendo autonômico é a desculpa perfeita que necessita Morales para justificar, perante a opinião pública, a presença de soldados </w:t>
            </w:r>
            <w:proofErr w:type="spellStart"/>
            <w:r w:rsidRPr="004271D3">
              <w:rPr>
                <w:rFonts w:ascii="Verdana" w:eastAsia="Times New Roman" w:hAnsi="Verdana" w:cs="Times New Roman"/>
                <w:color w:val="000000"/>
                <w:sz w:val="18"/>
                <w:szCs w:val="18"/>
                <w:lang w:val="pt-BR" w:eastAsia="pt-BR"/>
              </w:rPr>
              <w:t>chavistas</w:t>
            </w:r>
            <w:proofErr w:type="spellEnd"/>
            <w:r w:rsidRPr="004271D3">
              <w:rPr>
                <w:rFonts w:ascii="Verdana" w:eastAsia="Times New Roman" w:hAnsi="Verdana" w:cs="Times New Roman"/>
                <w:color w:val="000000"/>
                <w:sz w:val="18"/>
                <w:szCs w:val="18"/>
                <w:lang w:val="pt-BR" w:eastAsia="pt-BR"/>
              </w:rPr>
              <w:t xml:space="preserve"> e elementos da Frente Francisco de Miranda, uma brigada juvenil paramilitar </w:t>
            </w:r>
            <w:proofErr w:type="spellStart"/>
            <w:r w:rsidRPr="004271D3">
              <w:rPr>
                <w:rFonts w:ascii="Verdana" w:eastAsia="Times New Roman" w:hAnsi="Verdana" w:cs="Times New Roman"/>
                <w:color w:val="000000"/>
                <w:sz w:val="18"/>
                <w:szCs w:val="18"/>
                <w:lang w:val="pt-BR" w:eastAsia="pt-BR"/>
              </w:rPr>
              <w:t>tri-nacional</w:t>
            </w:r>
            <w:proofErr w:type="spellEnd"/>
            <w:r w:rsidRPr="004271D3">
              <w:rPr>
                <w:rFonts w:ascii="Verdana" w:eastAsia="Times New Roman" w:hAnsi="Verdana" w:cs="Times New Roman"/>
                <w:color w:val="000000"/>
                <w:sz w:val="18"/>
                <w:szCs w:val="18"/>
                <w:lang w:val="pt-BR" w:eastAsia="pt-BR"/>
              </w:rPr>
              <w:t xml:space="preserve"> de ação rápida (Cuba-Venezuela-Bolívia) para a defesa pelas armas – possui fuzis de assalto </w:t>
            </w:r>
            <w:proofErr w:type="spellStart"/>
            <w:r w:rsidRPr="004271D3">
              <w:rPr>
                <w:rFonts w:ascii="Verdana" w:eastAsia="Times New Roman" w:hAnsi="Verdana" w:cs="Times New Roman"/>
                <w:color w:val="000000"/>
                <w:sz w:val="18"/>
                <w:szCs w:val="18"/>
                <w:lang w:val="pt-BR" w:eastAsia="pt-BR"/>
              </w:rPr>
              <w:t>Kalashnikov</w:t>
            </w:r>
            <w:proofErr w:type="spellEnd"/>
            <w:r w:rsidRPr="004271D3">
              <w:rPr>
                <w:rFonts w:ascii="Verdana" w:eastAsia="Times New Roman" w:hAnsi="Verdana" w:cs="Times New Roman"/>
                <w:color w:val="000000"/>
                <w:sz w:val="18"/>
                <w:szCs w:val="18"/>
                <w:lang w:val="pt-BR" w:eastAsia="pt-BR"/>
              </w:rPr>
              <w:t xml:space="preserve"> - da revolução em seus países. Fundada em 2003, em cerimônia presidida pelo atual Vice-Presidente boliviano Álvaro García </w:t>
            </w:r>
            <w:proofErr w:type="spellStart"/>
            <w:r w:rsidRPr="004271D3">
              <w:rPr>
                <w:rFonts w:ascii="Verdana" w:eastAsia="Times New Roman" w:hAnsi="Verdana" w:cs="Times New Roman"/>
                <w:color w:val="000000"/>
                <w:sz w:val="18"/>
                <w:szCs w:val="18"/>
                <w:lang w:val="pt-BR" w:eastAsia="pt-BR"/>
              </w:rPr>
              <w:t>Linera</w:t>
            </w:r>
            <w:proofErr w:type="spellEnd"/>
            <w:r w:rsidRPr="004271D3">
              <w:rPr>
                <w:rFonts w:ascii="Verdana" w:eastAsia="Times New Roman" w:hAnsi="Verdana" w:cs="Times New Roman"/>
                <w:color w:val="000000"/>
                <w:sz w:val="18"/>
                <w:szCs w:val="18"/>
                <w:lang w:val="pt-BR" w:eastAsia="pt-BR"/>
              </w:rPr>
              <w:t>, se apresenta como “uma força anti-imperialista, disciplinada, dinâmica e organizada, fundamental na luta para erradicar a pobreza em todas as suas manifestações e alcançar a igualdade social na Venezuela”. Para entender melhor seu significado deve ser assistido o vídeo do discurso de Chávez no 3º aniversário e a doutrinação de crianças para o que chamam de “sementeira do homem novo bolivariano”.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O CERCO AO PERU</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Segundo informa Mary </w:t>
            </w:r>
            <w:proofErr w:type="spellStart"/>
            <w:r w:rsidRPr="004271D3">
              <w:rPr>
                <w:rFonts w:ascii="Verdana" w:eastAsia="Times New Roman" w:hAnsi="Verdana" w:cs="Times New Roman"/>
                <w:color w:val="000000"/>
                <w:sz w:val="18"/>
                <w:szCs w:val="18"/>
                <w:lang w:val="pt-BR" w:eastAsia="pt-BR"/>
              </w:rPr>
              <w:t>Anastasia</w:t>
            </w:r>
            <w:proofErr w:type="spellEnd"/>
            <w:r w:rsidRPr="004271D3">
              <w:rPr>
                <w:rFonts w:ascii="Verdana" w:eastAsia="Times New Roman" w:hAnsi="Verdana" w:cs="Times New Roman"/>
                <w:color w:val="000000"/>
                <w:sz w:val="18"/>
                <w:szCs w:val="18"/>
                <w:lang w:val="pt-BR" w:eastAsia="pt-BR"/>
              </w:rPr>
              <w:t xml:space="preserve"> </w:t>
            </w:r>
            <w:proofErr w:type="spellStart"/>
            <w:proofErr w:type="gramStart"/>
            <w:r w:rsidRPr="004271D3">
              <w:rPr>
                <w:rFonts w:ascii="Verdana" w:eastAsia="Times New Roman" w:hAnsi="Verdana" w:cs="Times New Roman"/>
                <w:color w:val="000000"/>
                <w:sz w:val="18"/>
                <w:szCs w:val="18"/>
                <w:lang w:val="pt-BR" w:eastAsia="pt-BR"/>
              </w:rPr>
              <w:t>O’Grady</w:t>
            </w:r>
            <w:proofErr w:type="spellEnd"/>
            <w:proofErr w:type="gramEnd"/>
            <w:r w:rsidRPr="004271D3">
              <w:rPr>
                <w:rFonts w:ascii="Verdana" w:eastAsia="Times New Roman" w:hAnsi="Verdana" w:cs="Times New Roman"/>
                <w:color w:val="000000"/>
                <w:sz w:val="18"/>
                <w:szCs w:val="18"/>
                <w:lang w:val="pt-BR" w:eastAsia="pt-BR"/>
              </w:rPr>
              <w:t xml:space="preserve">, Editora para as Américas do </w:t>
            </w:r>
            <w:proofErr w:type="spellStart"/>
            <w:r w:rsidRPr="004271D3">
              <w:rPr>
                <w:rFonts w:ascii="Verdana" w:eastAsia="Times New Roman" w:hAnsi="Verdana" w:cs="Times New Roman"/>
                <w:color w:val="000000"/>
                <w:sz w:val="18"/>
                <w:szCs w:val="18"/>
                <w:lang w:val="pt-BR" w:eastAsia="pt-BR"/>
              </w:rPr>
              <w:t>Wall</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Street</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Journal</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Friends</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of</w:t>
            </w:r>
            <w:proofErr w:type="spellEnd"/>
            <w:r w:rsidRPr="004271D3">
              <w:rPr>
                <w:rFonts w:ascii="Verdana" w:eastAsia="Times New Roman" w:hAnsi="Verdana" w:cs="Times New Roman"/>
                <w:color w:val="000000"/>
                <w:sz w:val="18"/>
                <w:szCs w:val="18"/>
                <w:lang w:val="pt-BR" w:eastAsia="pt-BR"/>
              </w:rPr>
              <w:t xml:space="preserve"> Terror in Peru, 28/04), na última quinta-feira o Parlamento Europeu retirou o Movimento Revolucionário peruano </w:t>
            </w:r>
            <w:proofErr w:type="spellStart"/>
            <w:r w:rsidRPr="004271D3">
              <w:rPr>
                <w:rFonts w:ascii="Verdana" w:eastAsia="Times New Roman" w:hAnsi="Verdana" w:cs="Times New Roman"/>
                <w:color w:val="000000"/>
                <w:sz w:val="18"/>
                <w:szCs w:val="18"/>
                <w:lang w:val="pt-BR" w:eastAsia="pt-BR"/>
              </w:rPr>
              <w:t>Tupac</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Amaru</w:t>
            </w:r>
            <w:proofErr w:type="spellEnd"/>
            <w:r w:rsidRPr="004271D3">
              <w:rPr>
                <w:rFonts w:ascii="Verdana" w:eastAsia="Times New Roman" w:hAnsi="Verdana" w:cs="Times New Roman"/>
                <w:color w:val="000000"/>
                <w:sz w:val="18"/>
                <w:szCs w:val="18"/>
                <w:lang w:val="pt-BR" w:eastAsia="pt-BR"/>
              </w:rPr>
              <w:t xml:space="preserve"> (MRTA) da lista de grupos guerrilheiros. O Deputado peruano Rolando Sousa, Presidente de um </w:t>
            </w:r>
            <w:proofErr w:type="spellStart"/>
            <w:proofErr w:type="gramStart"/>
            <w:r w:rsidRPr="004271D3">
              <w:rPr>
                <w:rFonts w:ascii="Verdana" w:eastAsia="Times New Roman" w:hAnsi="Verdana" w:cs="Times New Roman"/>
                <w:color w:val="000000"/>
                <w:sz w:val="18"/>
                <w:szCs w:val="18"/>
                <w:lang w:val="pt-BR" w:eastAsia="pt-BR"/>
              </w:rPr>
              <w:t>sub-comitê</w:t>
            </w:r>
            <w:proofErr w:type="spellEnd"/>
            <w:proofErr w:type="gramEnd"/>
            <w:r w:rsidRPr="004271D3">
              <w:rPr>
                <w:rFonts w:ascii="Verdana" w:eastAsia="Times New Roman" w:hAnsi="Verdana" w:cs="Times New Roman"/>
                <w:color w:val="000000"/>
                <w:sz w:val="18"/>
                <w:szCs w:val="18"/>
                <w:lang w:val="pt-BR" w:eastAsia="pt-BR"/>
              </w:rPr>
              <w:t xml:space="preserve"> do Congresso para examinar as atividades do Movimento Bolivariano no país, entrevistado por ela há dez dias, fez revelações estarrecedoras (em itálico as palavras de </w:t>
            </w:r>
            <w:proofErr w:type="spellStart"/>
            <w:r w:rsidRPr="004271D3">
              <w:rPr>
                <w:rFonts w:ascii="Verdana" w:eastAsia="Times New Roman" w:hAnsi="Verdana" w:cs="Times New Roman"/>
                <w:color w:val="000000"/>
                <w:sz w:val="18"/>
                <w:szCs w:val="18"/>
                <w:lang w:val="pt-BR" w:eastAsia="pt-BR"/>
              </w:rPr>
              <w:t>O’Grady</w:t>
            </w:r>
            <w:proofErr w:type="spellEnd"/>
            <w:r w:rsidRPr="004271D3">
              <w:rPr>
                <w:rFonts w:ascii="Verdana" w:eastAsia="Times New Roman" w:hAnsi="Verdana" w:cs="Times New Roman"/>
                <w:color w:val="000000"/>
                <w:sz w:val="18"/>
                <w:szCs w:val="18"/>
                <w:lang w:val="pt-BR" w:eastAsia="pt-BR"/>
              </w:rPr>
              <w:t>):</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“Mr. Sousa disse que o Movimento Bolivariano de Hugo Chávez está apoiado num tripé, com duas pernas legais e uma terceira ilegal. A primeira é constituída pela ‘diplomacia’ oficial venezuelana: descontos no preço do petróleo conquistaram a lealdade de 19 países da região, além da compra da dívida argentina e a ajuda para os projetos de energia </w:t>
            </w:r>
            <w:r w:rsidRPr="004271D3">
              <w:rPr>
                <w:rFonts w:ascii="Verdana" w:eastAsia="Times New Roman" w:hAnsi="Verdana" w:cs="Times New Roman"/>
                <w:color w:val="000000"/>
                <w:sz w:val="18"/>
                <w:szCs w:val="18"/>
                <w:lang w:val="pt-BR" w:eastAsia="pt-BR"/>
              </w:rPr>
              <w:lastRenderedPageBreak/>
              <w:t>equatorianos. Tudo serve para criar dependência e estabelecer o domínio venezuelano.</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A segunda é o esforço para controlar ideologicamente os sindicatos e as associações populares. Estas organizações criaram uma série de outras ‘associações sem fins lucrativos’ que, segundo Sousa, funcionam internamente como partidos políticos possuindo inclusive cargos oficiais como ‘secretário de relações exteriores’ e ‘secretário ideológico’. Os nomes dessas associações – como as ‘Casas de Alba’ (de Alternativa Bolivariana para as Américas) ou as ‘Casas da Amizade’ soam inócuos, mas seus objetivos, como as moedas, têm duas faces, uma aberta e outra fechada: abertamente elas administram clínicas de olhos, programas de alfabetização e centros de saúde administrados por médicos cubanos. Nos bastidores sua função real é a doutrinação ideológica de extrema esquerda da população mais pobre do Peru.</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A terceira perna – a ilegal – é a mais perigosa. Sousa cita dois grupos: a ‘Coordenação Bolivariana Continental’ e o ‘Congresso Bolivariano do Povo’. Ambas estão recrutando e usando os elementos mais extremados – anarquistas, terroristas e esquerdistas radicais – para produzir a ‘condição de caos social’ necessária para criar a impressão de que a democracia não está funcionando. Quando isto for conseguido, as organizações populares – financiadas por </w:t>
            </w:r>
            <w:proofErr w:type="spellStart"/>
            <w:r w:rsidRPr="004271D3">
              <w:rPr>
                <w:rFonts w:ascii="Verdana" w:eastAsia="Times New Roman" w:hAnsi="Verdana" w:cs="Times New Roman"/>
                <w:color w:val="000000"/>
                <w:sz w:val="18"/>
                <w:szCs w:val="18"/>
                <w:lang w:val="pt-BR" w:eastAsia="pt-BR"/>
              </w:rPr>
              <w:t>ONG’s</w:t>
            </w:r>
            <w:proofErr w:type="spellEnd"/>
            <w:r w:rsidRPr="004271D3">
              <w:rPr>
                <w:rFonts w:ascii="Verdana" w:eastAsia="Times New Roman" w:hAnsi="Verdana" w:cs="Times New Roman"/>
                <w:color w:val="000000"/>
                <w:sz w:val="18"/>
                <w:szCs w:val="18"/>
                <w:lang w:val="pt-BR" w:eastAsia="pt-BR"/>
              </w:rPr>
              <w:t xml:space="preserve"> internacionais (ver abaixo) – estão a postos, prontas para </w:t>
            </w:r>
            <w:proofErr w:type="gramStart"/>
            <w:r w:rsidRPr="004271D3">
              <w:rPr>
                <w:rFonts w:ascii="Verdana" w:eastAsia="Times New Roman" w:hAnsi="Verdana" w:cs="Times New Roman"/>
                <w:color w:val="000000"/>
                <w:sz w:val="18"/>
                <w:szCs w:val="18"/>
                <w:lang w:val="pt-BR" w:eastAsia="pt-BR"/>
              </w:rPr>
              <w:t>conduzir</w:t>
            </w:r>
            <w:proofErr w:type="gramEnd"/>
            <w:r w:rsidRPr="004271D3">
              <w:rPr>
                <w:rFonts w:ascii="Verdana" w:eastAsia="Times New Roman" w:hAnsi="Verdana" w:cs="Times New Roman"/>
                <w:color w:val="000000"/>
                <w:sz w:val="18"/>
                <w:szCs w:val="18"/>
                <w:lang w:val="pt-BR" w:eastAsia="pt-BR"/>
              </w:rPr>
              <w:t xml:space="preserve"> os extremistas ao poder através do voto”. Pelo que se sabe estaria sendo preparada a vitória de </w:t>
            </w:r>
            <w:proofErr w:type="spellStart"/>
            <w:r w:rsidRPr="004271D3">
              <w:rPr>
                <w:rFonts w:ascii="Verdana" w:eastAsia="Times New Roman" w:hAnsi="Verdana" w:cs="Times New Roman"/>
                <w:color w:val="000000"/>
                <w:sz w:val="18"/>
                <w:szCs w:val="18"/>
                <w:lang w:val="pt-BR" w:eastAsia="pt-BR"/>
              </w:rPr>
              <w:t>Ollanta</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Humala</w:t>
            </w:r>
            <w:proofErr w:type="spellEnd"/>
            <w:r w:rsidRPr="004271D3">
              <w:rPr>
                <w:rFonts w:ascii="Verdana" w:eastAsia="Times New Roman" w:hAnsi="Verdana" w:cs="Times New Roman"/>
                <w:color w:val="000000"/>
                <w:sz w:val="18"/>
                <w:szCs w:val="18"/>
                <w:lang w:val="pt-BR" w:eastAsia="pt-BR"/>
              </w:rPr>
              <w:t xml:space="preserve"> em 2011 por via legal, ou na marra antes disto.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Esta foi a estratégia usada na Bolívia para derrubar o governo de Sánchez de </w:t>
            </w:r>
            <w:proofErr w:type="spellStart"/>
            <w:r w:rsidRPr="004271D3">
              <w:rPr>
                <w:rFonts w:ascii="Verdana" w:eastAsia="Times New Roman" w:hAnsi="Verdana" w:cs="Times New Roman"/>
                <w:color w:val="000000"/>
                <w:sz w:val="18"/>
                <w:szCs w:val="18"/>
                <w:lang w:val="pt-BR" w:eastAsia="pt-BR"/>
              </w:rPr>
              <w:t>Losada</w:t>
            </w:r>
            <w:proofErr w:type="spellEnd"/>
            <w:r w:rsidRPr="004271D3">
              <w:rPr>
                <w:rFonts w:ascii="Verdana" w:eastAsia="Times New Roman" w:hAnsi="Verdana" w:cs="Times New Roman"/>
                <w:color w:val="000000"/>
                <w:sz w:val="18"/>
                <w:szCs w:val="18"/>
                <w:lang w:val="pt-BR" w:eastAsia="pt-BR"/>
              </w:rPr>
              <w:t xml:space="preserve"> em 2003 e levar Morales ao poder. O mesmo está sendo tentado para derrubar Alan García e será usado contra qualquer governo democrático que se interponha aos desígnios comunistas do Foro de São Paulo, infelizmente não citado nenhuma vez por Mary </w:t>
            </w:r>
            <w:proofErr w:type="spellStart"/>
            <w:r w:rsidRPr="004271D3">
              <w:rPr>
                <w:rFonts w:ascii="Verdana" w:eastAsia="Times New Roman" w:hAnsi="Verdana" w:cs="Times New Roman"/>
                <w:color w:val="000000"/>
                <w:sz w:val="18"/>
                <w:szCs w:val="18"/>
                <w:lang w:val="pt-BR" w:eastAsia="pt-BR"/>
              </w:rPr>
              <w:t>O’Grady</w:t>
            </w:r>
            <w:proofErr w:type="spellEnd"/>
            <w:r w:rsidRPr="004271D3">
              <w:rPr>
                <w:rFonts w:ascii="Verdana" w:eastAsia="Times New Roman" w:hAnsi="Verdana" w:cs="Times New Roman"/>
                <w:color w:val="000000"/>
                <w:sz w:val="18"/>
                <w:szCs w:val="18"/>
                <w:lang w:val="pt-BR" w:eastAsia="pt-BR"/>
              </w:rPr>
              <w:t>. Embora eu não tenha no momento informações acuradas, a mesma estratégia deve estar sendo desenvolvida no México e em El Salvador, e para uma eventual vitória da oposição liberal no Chile.</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OS ESTRATEGISTAS POR DETRÁS DA ESTRATÉGIA</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A quem interessa a desestabilização das democracias latino-americanas e sua dominação pelo “Movimento Bolivariano” e pelas FARC, além dos óbvios sócios aparentes do Foro de São Paulo? A decisão </w:t>
            </w:r>
            <w:proofErr w:type="spellStart"/>
            <w:r w:rsidRPr="004271D3">
              <w:rPr>
                <w:rFonts w:ascii="Verdana" w:eastAsia="Times New Roman" w:hAnsi="Verdana" w:cs="Times New Roman"/>
                <w:color w:val="000000"/>
                <w:sz w:val="18"/>
                <w:szCs w:val="18"/>
                <w:lang w:val="pt-BR" w:eastAsia="pt-BR"/>
              </w:rPr>
              <w:t>européia</w:t>
            </w:r>
            <w:proofErr w:type="spellEnd"/>
            <w:r w:rsidRPr="004271D3">
              <w:rPr>
                <w:rFonts w:ascii="Verdana" w:eastAsia="Times New Roman" w:hAnsi="Verdana" w:cs="Times New Roman"/>
                <w:color w:val="000000"/>
                <w:sz w:val="18"/>
                <w:szCs w:val="18"/>
                <w:lang w:val="pt-BR" w:eastAsia="pt-BR"/>
              </w:rPr>
              <w:t xml:space="preserve">, embora desastrosa, foi muito instrutiva por fornecer as pistas para as </w:t>
            </w:r>
            <w:proofErr w:type="spellStart"/>
            <w:r w:rsidRPr="004271D3">
              <w:rPr>
                <w:rFonts w:ascii="Verdana" w:eastAsia="Times New Roman" w:hAnsi="Verdana" w:cs="Times New Roman"/>
                <w:color w:val="000000"/>
                <w:sz w:val="18"/>
                <w:szCs w:val="18"/>
                <w:lang w:val="pt-BR" w:eastAsia="pt-BR"/>
              </w:rPr>
              <w:t>ONG’s</w:t>
            </w:r>
            <w:proofErr w:type="spellEnd"/>
            <w:r w:rsidRPr="004271D3">
              <w:rPr>
                <w:rFonts w:ascii="Verdana" w:eastAsia="Times New Roman" w:hAnsi="Verdana" w:cs="Times New Roman"/>
                <w:color w:val="000000"/>
                <w:sz w:val="18"/>
                <w:szCs w:val="18"/>
                <w:lang w:val="pt-BR" w:eastAsia="pt-BR"/>
              </w:rPr>
              <w:t xml:space="preserve"> internacionais que suportam ideológica e financeiramente os terroristas e permitem seus avanços. São organizações defensoras dos “direitos humanos” financiadas por governos europeus e o que eufemisticamente se chama de “filantropos”.</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O grupo peruano APRODEH (</w:t>
            </w:r>
            <w:proofErr w:type="spellStart"/>
            <w:r w:rsidRPr="004271D3">
              <w:rPr>
                <w:rFonts w:ascii="Verdana" w:eastAsia="Times New Roman" w:hAnsi="Verdana" w:cs="Times New Roman"/>
                <w:color w:val="000000"/>
                <w:sz w:val="18"/>
                <w:szCs w:val="18"/>
                <w:lang w:val="pt-BR" w:eastAsia="pt-BR"/>
              </w:rPr>
              <w:t>Associación</w:t>
            </w:r>
            <w:proofErr w:type="spellEnd"/>
            <w:r w:rsidRPr="004271D3">
              <w:rPr>
                <w:rFonts w:ascii="Verdana" w:eastAsia="Times New Roman" w:hAnsi="Verdana" w:cs="Times New Roman"/>
                <w:color w:val="000000"/>
                <w:sz w:val="18"/>
                <w:szCs w:val="18"/>
                <w:lang w:val="pt-BR" w:eastAsia="pt-BR"/>
              </w:rPr>
              <w:t xml:space="preserve"> Pro </w:t>
            </w:r>
            <w:proofErr w:type="spellStart"/>
            <w:r w:rsidRPr="004271D3">
              <w:rPr>
                <w:rFonts w:ascii="Verdana" w:eastAsia="Times New Roman" w:hAnsi="Verdana" w:cs="Times New Roman"/>
                <w:color w:val="000000"/>
                <w:sz w:val="18"/>
                <w:szCs w:val="18"/>
                <w:lang w:val="pt-BR" w:eastAsia="pt-BR"/>
              </w:rPr>
              <w:t>Derechos</w:t>
            </w:r>
            <w:proofErr w:type="spellEnd"/>
            <w:r w:rsidRPr="004271D3">
              <w:rPr>
                <w:rFonts w:ascii="Verdana" w:eastAsia="Times New Roman" w:hAnsi="Verdana" w:cs="Times New Roman"/>
                <w:color w:val="000000"/>
                <w:sz w:val="18"/>
                <w:szCs w:val="18"/>
                <w:lang w:val="pt-BR" w:eastAsia="pt-BR"/>
              </w:rPr>
              <w:t xml:space="preserve"> Humanos) foi a mais ativa junto ao Parlamento Europeu no sentido de retirar o MRTA da lista de organizações terroristas, contrariando todas as recomendações do Governo Peruano através de seu Ministério das Relações Exteriores e seu Embaixador junto ao organismo. De acordo com relatórios governamentais de 2007 a APRODEH recebe fundos da </w:t>
            </w:r>
            <w:proofErr w:type="spellStart"/>
            <w:r w:rsidRPr="004271D3">
              <w:rPr>
                <w:rFonts w:ascii="Verdana" w:eastAsia="Times New Roman" w:hAnsi="Verdana" w:cs="Times New Roman"/>
                <w:color w:val="000000"/>
                <w:sz w:val="18"/>
                <w:szCs w:val="18"/>
                <w:lang w:val="pt-BR" w:eastAsia="pt-BR"/>
              </w:rPr>
              <w:t>Oxfam</w:t>
            </w:r>
            <w:proofErr w:type="spellEnd"/>
            <w:r w:rsidRPr="004271D3">
              <w:rPr>
                <w:rFonts w:ascii="Verdana" w:eastAsia="Times New Roman" w:hAnsi="Verdana" w:cs="Times New Roman"/>
                <w:color w:val="000000"/>
                <w:sz w:val="18"/>
                <w:szCs w:val="18"/>
                <w:lang w:val="pt-BR" w:eastAsia="pt-BR"/>
              </w:rPr>
              <w:t xml:space="preserve"> America, da Open </w:t>
            </w:r>
            <w:proofErr w:type="spellStart"/>
            <w:r w:rsidRPr="004271D3">
              <w:rPr>
                <w:rFonts w:ascii="Verdana" w:eastAsia="Times New Roman" w:hAnsi="Verdana" w:cs="Times New Roman"/>
                <w:color w:val="000000"/>
                <w:sz w:val="18"/>
                <w:szCs w:val="18"/>
                <w:lang w:val="pt-BR" w:eastAsia="pt-BR"/>
              </w:rPr>
              <w:t>Society</w:t>
            </w:r>
            <w:proofErr w:type="spellEnd"/>
            <w:r w:rsidRPr="004271D3">
              <w:rPr>
                <w:rFonts w:ascii="Verdana" w:eastAsia="Times New Roman" w:hAnsi="Verdana" w:cs="Times New Roman"/>
                <w:color w:val="000000"/>
                <w:sz w:val="18"/>
                <w:szCs w:val="18"/>
                <w:lang w:val="pt-BR" w:eastAsia="pt-BR"/>
              </w:rPr>
              <w:t xml:space="preserve"> de George Soros, da John </w:t>
            </w:r>
            <w:proofErr w:type="spellStart"/>
            <w:r w:rsidRPr="004271D3">
              <w:rPr>
                <w:rFonts w:ascii="Verdana" w:eastAsia="Times New Roman" w:hAnsi="Verdana" w:cs="Times New Roman"/>
                <w:color w:val="000000"/>
                <w:sz w:val="18"/>
                <w:szCs w:val="18"/>
                <w:lang w:val="pt-BR" w:eastAsia="pt-BR"/>
              </w:rPr>
              <w:t>Merck</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Foundation</w:t>
            </w:r>
            <w:proofErr w:type="spellEnd"/>
            <w:r w:rsidRPr="004271D3">
              <w:rPr>
                <w:rFonts w:ascii="Verdana" w:eastAsia="Times New Roman" w:hAnsi="Verdana" w:cs="Times New Roman"/>
                <w:color w:val="000000"/>
                <w:sz w:val="18"/>
                <w:szCs w:val="18"/>
                <w:lang w:val="pt-BR" w:eastAsia="pt-BR"/>
              </w:rPr>
              <w:t xml:space="preserve">, da </w:t>
            </w:r>
            <w:proofErr w:type="spellStart"/>
            <w:r w:rsidRPr="004271D3">
              <w:rPr>
                <w:rFonts w:ascii="Verdana" w:eastAsia="Times New Roman" w:hAnsi="Verdana" w:cs="Times New Roman"/>
                <w:color w:val="000000"/>
                <w:sz w:val="18"/>
                <w:szCs w:val="18"/>
                <w:lang w:val="pt-BR" w:eastAsia="pt-BR"/>
              </w:rPr>
              <w:t>Municipalidad</w:t>
            </w:r>
            <w:proofErr w:type="spellEnd"/>
            <w:r w:rsidRPr="004271D3">
              <w:rPr>
                <w:rFonts w:ascii="Verdana" w:eastAsia="Times New Roman" w:hAnsi="Verdana" w:cs="Times New Roman"/>
                <w:color w:val="000000"/>
                <w:sz w:val="18"/>
                <w:szCs w:val="18"/>
                <w:lang w:val="pt-BR" w:eastAsia="pt-BR"/>
              </w:rPr>
              <w:t xml:space="preserve"> de Barcelona, da Embaixada da Holanda e de uma agência governamental americana chamada </w:t>
            </w:r>
            <w:proofErr w:type="spellStart"/>
            <w:r w:rsidRPr="004271D3">
              <w:rPr>
                <w:rFonts w:ascii="Verdana" w:eastAsia="Times New Roman" w:hAnsi="Verdana" w:cs="Times New Roman"/>
                <w:color w:val="000000"/>
                <w:sz w:val="18"/>
                <w:szCs w:val="18"/>
                <w:lang w:val="pt-BR" w:eastAsia="pt-BR"/>
              </w:rPr>
              <w:t>Inter-American</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Foundation</w:t>
            </w:r>
            <w:proofErr w:type="spellEnd"/>
            <w:r w:rsidRPr="004271D3">
              <w:rPr>
                <w:rFonts w:ascii="Verdana" w:eastAsia="Times New Roman" w:hAnsi="Verdana" w:cs="Times New Roman"/>
                <w:color w:val="000000"/>
                <w:sz w:val="18"/>
                <w:szCs w:val="18"/>
                <w:lang w:val="pt-BR" w:eastAsia="pt-BR"/>
              </w:rPr>
              <w:t xml:space="preserve">, entre muitas outras. Relata </w:t>
            </w:r>
            <w:proofErr w:type="spellStart"/>
            <w:r w:rsidRPr="004271D3">
              <w:rPr>
                <w:rFonts w:ascii="Verdana" w:eastAsia="Times New Roman" w:hAnsi="Verdana" w:cs="Times New Roman"/>
                <w:color w:val="000000"/>
                <w:sz w:val="18"/>
                <w:szCs w:val="18"/>
                <w:lang w:val="pt-BR" w:eastAsia="pt-BR"/>
              </w:rPr>
              <w:t>O’Grady</w:t>
            </w:r>
            <w:proofErr w:type="spellEnd"/>
            <w:r w:rsidRPr="004271D3">
              <w:rPr>
                <w:rFonts w:ascii="Verdana" w:eastAsia="Times New Roman" w:hAnsi="Verdana" w:cs="Times New Roman"/>
                <w:color w:val="000000"/>
                <w:sz w:val="18"/>
                <w:szCs w:val="18"/>
                <w:lang w:val="pt-BR" w:eastAsia="pt-BR"/>
              </w:rPr>
              <w:t xml:space="preserve"> que na última sexta-feira, 25/04, o governo peruano exigiu que a APRODEH explicasse “como sua condição de </w:t>
            </w:r>
            <w:proofErr w:type="spellStart"/>
            <w:r w:rsidRPr="004271D3">
              <w:rPr>
                <w:rFonts w:ascii="Verdana" w:eastAsia="Times New Roman" w:hAnsi="Verdana" w:cs="Times New Roman"/>
                <w:color w:val="000000"/>
                <w:sz w:val="18"/>
                <w:szCs w:val="18"/>
                <w:lang w:val="pt-BR" w:eastAsia="pt-BR"/>
              </w:rPr>
              <w:t>não-</w:t>
            </w:r>
            <w:proofErr w:type="gramStart"/>
            <w:r w:rsidRPr="004271D3">
              <w:rPr>
                <w:rFonts w:ascii="Verdana" w:eastAsia="Times New Roman" w:hAnsi="Verdana" w:cs="Times New Roman"/>
                <w:color w:val="000000"/>
                <w:sz w:val="18"/>
                <w:szCs w:val="18"/>
                <w:lang w:val="pt-BR" w:eastAsia="pt-BR"/>
              </w:rPr>
              <w:t>governamental</w:t>
            </w:r>
            <w:proofErr w:type="spellEnd"/>
            <w:r w:rsidRPr="004271D3">
              <w:rPr>
                <w:rFonts w:ascii="Verdana" w:eastAsia="Times New Roman" w:hAnsi="Verdana" w:cs="Times New Roman"/>
                <w:color w:val="000000"/>
                <w:sz w:val="18"/>
                <w:szCs w:val="18"/>
                <w:lang w:val="pt-BR" w:eastAsia="pt-BR"/>
              </w:rPr>
              <w:t xml:space="preserve"> permite que ela intervenha a favor de terroristas, como fez no Parlamento Europeu”</w:t>
            </w:r>
            <w:proofErr w:type="gramEnd"/>
            <w:r w:rsidRPr="004271D3">
              <w:rPr>
                <w:rFonts w:ascii="Verdana" w:eastAsia="Times New Roman" w:hAnsi="Verdana" w:cs="Times New Roman"/>
                <w:color w:val="000000"/>
                <w:sz w:val="18"/>
                <w:szCs w:val="18"/>
                <w:lang w:val="pt-BR" w:eastAsia="pt-BR"/>
              </w:rPr>
              <w:t xml:space="preserve">. Ainda segundo o Deputado Sousa “uma Comissão Especial do Congresso Peruano tentará esclarecer melhor as conexões entre estas </w:t>
            </w:r>
            <w:proofErr w:type="spellStart"/>
            <w:r w:rsidRPr="004271D3">
              <w:rPr>
                <w:rFonts w:ascii="Verdana" w:eastAsia="Times New Roman" w:hAnsi="Verdana" w:cs="Times New Roman"/>
                <w:color w:val="000000"/>
                <w:sz w:val="18"/>
                <w:szCs w:val="18"/>
                <w:lang w:val="pt-BR" w:eastAsia="pt-BR"/>
              </w:rPr>
              <w:t>ONG’s</w:t>
            </w:r>
            <w:proofErr w:type="spellEnd"/>
            <w:r w:rsidRPr="004271D3">
              <w:rPr>
                <w:rFonts w:ascii="Verdana" w:eastAsia="Times New Roman" w:hAnsi="Verdana" w:cs="Times New Roman"/>
                <w:color w:val="000000"/>
                <w:sz w:val="18"/>
                <w:szCs w:val="18"/>
                <w:lang w:val="pt-BR" w:eastAsia="pt-BR"/>
              </w:rPr>
              <w:t>, o Movimento Bolivariano e os movimentos terroristas peruanos”.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proofErr w:type="spellStart"/>
            <w:r w:rsidRPr="004271D3">
              <w:rPr>
                <w:rFonts w:ascii="Verdana" w:eastAsia="Times New Roman" w:hAnsi="Verdana" w:cs="Times New Roman"/>
                <w:color w:val="000000"/>
                <w:sz w:val="18"/>
                <w:szCs w:val="18"/>
                <w:lang w:val="pt-BR" w:eastAsia="pt-BR"/>
              </w:rPr>
              <w:t>O’Grady</w:t>
            </w:r>
            <w:proofErr w:type="spellEnd"/>
            <w:r w:rsidRPr="004271D3">
              <w:rPr>
                <w:rFonts w:ascii="Verdana" w:eastAsia="Times New Roman" w:hAnsi="Verdana" w:cs="Times New Roman"/>
                <w:color w:val="000000"/>
                <w:sz w:val="18"/>
                <w:szCs w:val="18"/>
                <w:lang w:val="pt-BR" w:eastAsia="pt-BR"/>
              </w:rPr>
              <w:t xml:space="preserve"> também entrevistou o Presidente Alan García que disse: “Estas </w:t>
            </w:r>
            <w:proofErr w:type="spellStart"/>
            <w:r w:rsidRPr="004271D3">
              <w:rPr>
                <w:rFonts w:ascii="Verdana" w:eastAsia="Times New Roman" w:hAnsi="Verdana" w:cs="Times New Roman"/>
                <w:color w:val="000000"/>
                <w:sz w:val="18"/>
                <w:szCs w:val="18"/>
                <w:lang w:val="pt-BR" w:eastAsia="pt-BR"/>
              </w:rPr>
              <w:t>ONG’s</w:t>
            </w:r>
            <w:proofErr w:type="spellEnd"/>
            <w:r w:rsidRPr="004271D3">
              <w:rPr>
                <w:rFonts w:ascii="Verdana" w:eastAsia="Times New Roman" w:hAnsi="Verdana" w:cs="Times New Roman"/>
                <w:color w:val="000000"/>
                <w:sz w:val="18"/>
                <w:szCs w:val="18"/>
                <w:lang w:val="pt-BR" w:eastAsia="pt-BR"/>
              </w:rPr>
              <w:t xml:space="preserve"> anticapitalistas financiadas do exterior também desempenham um papel preponderante em bloquear todas as ações desenvolvimentistas do Governo, o que me deixa atônito e surpreso!</w:t>
            </w:r>
            <w:proofErr w:type="gramStart"/>
            <w:r w:rsidRPr="004271D3">
              <w:rPr>
                <w:rFonts w:ascii="Verdana" w:eastAsia="Times New Roman" w:hAnsi="Verdana" w:cs="Times New Roman"/>
                <w:color w:val="000000"/>
                <w:sz w:val="18"/>
                <w:szCs w:val="18"/>
                <w:lang w:val="pt-BR" w:eastAsia="pt-BR"/>
              </w:rPr>
              <w:t>”</w:t>
            </w:r>
            <w:proofErr w:type="gram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O’Grady</w:t>
            </w:r>
            <w:proofErr w:type="spellEnd"/>
            <w:r w:rsidRPr="004271D3">
              <w:rPr>
                <w:rFonts w:ascii="Verdana" w:eastAsia="Times New Roman" w:hAnsi="Verdana" w:cs="Times New Roman"/>
                <w:color w:val="000000"/>
                <w:sz w:val="18"/>
                <w:szCs w:val="18"/>
                <w:lang w:val="pt-BR" w:eastAsia="pt-BR"/>
              </w:rPr>
              <w:t xml:space="preserve"> também se mostrou surpresa, “principalmente considerando o fato de que as vítimas da pobreza e da violência que esta agenda produz são os mais vulneráveis”. Duvido que algum leitor assíduo do Mídia Sem Máscara fique surpreso. Qualquer destes leitores seria capaz de dar uma aula aos dois perplexos.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lastRenderedPageBreak/>
              <w:t>NETWAR &amp; NETWORKS</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No último artigo mencionei </w:t>
            </w:r>
            <w:proofErr w:type="spellStart"/>
            <w:r w:rsidRPr="004271D3">
              <w:rPr>
                <w:rFonts w:ascii="Verdana" w:eastAsia="Times New Roman" w:hAnsi="Verdana" w:cs="Times New Roman"/>
                <w:color w:val="000000"/>
                <w:sz w:val="18"/>
                <w:szCs w:val="18"/>
                <w:lang w:val="pt-BR" w:eastAsia="pt-BR"/>
              </w:rPr>
              <w:t>en</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passant</w:t>
            </w:r>
            <w:proofErr w:type="spellEnd"/>
            <w:r w:rsidRPr="004271D3">
              <w:rPr>
                <w:rFonts w:ascii="Verdana" w:eastAsia="Times New Roman" w:hAnsi="Verdana" w:cs="Times New Roman"/>
                <w:color w:val="000000"/>
                <w:sz w:val="18"/>
                <w:szCs w:val="18"/>
                <w:lang w:val="pt-BR" w:eastAsia="pt-BR"/>
              </w:rPr>
              <w:t xml:space="preserve"> o conceito de </w:t>
            </w:r>
            <w:proofErr w:type="spellStart"/>
            <w:r w:rsidRPr="004271D3">
              <w:rPr>
                <w:rFonts w:ascii="Verdana" w:eastAsia="Times New Roman" w:hAnsi="Verdana" w:cs="Times New Roman"/>
                <w:color w:val="000000"/>
                <w:sz w:val="18"/>
                <w:szCs w:val="18"/>
                <w:lang w:val="pt-BR" w:eastAsia="pt-BR"/>
              </w:rPr>
              <w:t>netwar</w:t>
            </w:r>
            <w:proofErr w:type="spellEnd"/>
            <w:r w:rsidRPr="004271D3">
              <w:rPr>
                <w:rFonts w:ascii="Verdana" w:eastAsia="Times New Roman" w:hAnsi="Verdana" w:cs="Times New Roman"/>
                <w:color w:val="000000"/>
                <w:sz w:val="18"/>
                <w:szCs w:val="18"/>
                <w:lang w:val="pt-BR" w:eastAsia="pt-BR"/>
              </w:rPr>
              <w:t xml:space="preserve"> desenvolvido por John </w:t>
            </w:r>
            <w:proofErr w:type="spellStart"/>
            <w:r w:rsidRPr="004271D3">
              <w:rPr>
                <w:rFonts w:ascii="Verdana" w:eastAsia="Times New Roman" w:hAnsi="Verdana" w:cs="Times New Roman"/>
                <w:color w:val="000000"/>
                <w:sz w:val="18"/>
                <w:szCs w:val="18"/>
                <w:lang w:val="pt-BR" w:eastAsia="pt-BR"/>
              </w:rPr>
              <w:t>Arquilla</w:t>
            </w:r>
            <w:proofErr w:type="spellEnd"/>
            <w:r w:rsidRPr="004271D3">
              <w:rPr>
                <w:rFonts w:ascii="Verdana" w:eastAsia="Times New Roman" w:hAnsi="Verdana" w:cs="Times New Roman"/>
                <w:color w:val="000000"/>
                <w:sz w:val="18"/>
                <w:szCs w:val="18"/>
                <w:lang w:val="pt-BR" w:eastAsia="pt-BR"/>
              </w:rPr>
              <w:t xml:space="preserve"> &amp; David </w:t>
            </w:r>
            <w:proofErr w:type="spellStart"/>
            <w:r w:rsidRPr="004271D3">
              <w:rPr>
                <w:rFonts w:ascii="Verdana" w:eastAsia="Times New Roman" w:hAnsi="Verdana" w:cs="Times New Roman"/>
                <w:color w:val="000000"/>
                <w:sz w:val="18"/>
                <w:szCs w:val="18"/>
                <w:lang w:val="pt-BR" w:eastAsia="pt-BR"/>
              </w:rPr>
              <w:t>Ronfeldt</w:t>
            </w:r>
            <w:proofErr w:type="spellEnd"/>
            <w:r w:rsidRPr="004271D3">
              <w:rPr>
                <w:rFonts w:ascii="Verdana" w:eastAsia="Times New Roman" w:hAnsi="Verdana" w:cs="Times New Roman"/>
                <w:color w:val="000000"/>
                <w:sz w:val="18"/>
                <w:szCs w:val="18"/>
                <w:lang w:val="pt-BR" w:eastAsia="pt-BR"/>
              </w:rPr>
              <w:t xml:space="preserve">. Só para dar uma pálida </w:t>
            </w:r>
            <w:proofErr w:type="spellStart"/>
            <w:r w:rsidRPr="004271D3">
              <w:rPr>
                <w:rFonts w:ascii="Verdana" w:eastAsia="Times New Roman" w:hAnsi="Verdana" w:cs="Times New Roman"/>
                <w:color w:val="000000"/>
                <w:sz w:val="18"/>
                <w:szCs w:val="18"/>
                <w:lang w:val="pt-BR" w:eastAsia="pt-BR"/>
              </w:rPr>
              <w:t>idéia</w:t>
            </w:r>
            <w:proofErr w:type="spellEnd"/>
            <w:r w:rsidRPr="004271D3">
              <w:rPr>
                <w:rFonts w:ascii="Verdana" w:eastAsia="Times New Roman" w:hAnsi="Verdana" w:cs="Times New Roman"/>
                <w:color w:val="000000"/>
                <w:sz w:val="18"/>
                <w:szCs w:val="18"/>
                <w:lang w:val="pt-BR" w:eastAsia="pt-BR"/>
              </w:rPr>
              <w:t xml:space="preserve"> de como estas redes funcionam, tomemos um único fio da meada: George Soros, Presidente do Soros </w:t>
            </w:r>
            <w:proofErr w:type="spellStart"/>
            <w:r w:rsidRPr="004271D3">
              <w:rPr>
                <w:rFonts w:ascii="Verdana" w:eastAsia="Times New Roman" w:hAnsi="Verdana" w:cs="Times New Roman"/>
                <w:color w:val="000000"/>
                <w:sz w:val="18"/>
                <w:szCs w:val="18"/>
                <w:lang w:val="pt-BR" w:eastAsia="pt-BR"/>
              </w:rPr>
              <w:t>Fund</w:t>
            </w:r>
            <w:proofErr w:type="spellEnd"/>
            <w:r w:rsidRPr="004271D3">
              <w:rPr>
                <w:rFonts w:ascii="Verdana" w:eastAsia="Times New Roman" w:hAnsi="Verdana" w:cs="Times New Roman"/>
                <w:color w:val="000000"/>
                <w:sz w:val="18"/>
                <w:szCs w:val="18"/>
                <w:lang w:val="pt-BR" w:eastAsia="pt-BR"/>
              </w:rPr>
              <w:t xml:space="preserve"> Management e da Open </w:t>
            </w:r>
            <w:proofErr w:type="spellStart"/>
            <w:r w:rsidRPr="004271D3">
              <w:rPr>
                <w:rFonts w:ascii="Verdana" w:eastAsia="Times New Roman" w:hAnsi="Verdana" w:cs="Times New Roman"/>
                <w:color w:val="000000"/>
                <w:sz w:val="18"/>
                <w:szCs w:val="18"/>
                <w:lang w:val="pt-BR" w:eastAsia="pt-BR"/>
              </w:rPr>
              <w:t>Society</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Institute</w:t>
            </w:r>
            <w:proofErr w:type="spellEnd"/>
            <w:r w:rsidRPr="004271D3">
              <w:rPr>
                <w:rFonts w:ascii="Verdana" w:eastAsia="Times New Roman" w:hAnsi="Verdana" w:cs="Times New Roman"/>
                <w:color w:val="000000"/>
                <w:sz w:val="18"/>
                <w:szCs w:val="18"/>
                <w:lang w:val="pt-BR" w:eastAsia="pt-BR"/>
              </w:rPr>
              <w:t xml:space="preserve">. Soros financia a APRODEH e tem interesses variados na América Latina, inclusive no Brasil. Ao mesmo tempo, é o maior defensor mundial da descriminalização das drogas, mantendo, entre outras, a </w:t>
            </w:r>
            <w:proofErr w:type="spellStart"/>
            <w:r w:rsidRPr="004271D3">
              <w:rPr>
                <w:rFonts w:ascii="Verdana" w:eastAsia="Times New Roman" w:hAnsi="Verdana" w:cs="Times New Roman"/>
                <w:color w:val="000000"/>
                <w:sz w:val="18"/>
                <w:szCs w:val="18"/>
                <w:lang w:val="pt-BR" w:eastAsia="pt-BR"/>
              </w:rPr>
              <w:t>Marijuana</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Policy</w:t>
            </w:r>
            <w:proofErr w:type="spellEnd"/>
            <w:r w:rsidRPr="004271D3">
              <w:rPr>
                <w:rFonts w:ascii="Verdana" w:eastAsia="Times New Roman" w:hAnsi="Verdana" w:cs="Times New Roman"/>
                <w:color w:val="000000"/>
                <w:sz w:val="18"/>
                <w:szCs w:val="18"/>
                <w:lang w:val="pt-BR" w:eastAsia="pt-BR"/>
              </w:rPr>
              <w:t xml:space="preserve"> Project (www.mpp.org/); o principal programa da MPP é a defesa do </w:t>
            </w:r>
            <w:proofErr w:type="spellStart"/>
            <w:r w:rsidRPr="004271D3">
              <w:rPr>
                <w:rFonts w:ascii="Verdana" w:eastAsia="Times New Roman" w:hAnsi="Verdana" w:cs="Times New Roman"/>
                <w:color w:val="000000"/>
                <w:sz w:val="18"/>
                <w:szCs w:val="18"/>
                <w:lang w:val="pt-BR" w:eastAsia="pt-BR"/>
              </w:rPr>
              <w:t>Harm</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Reduction</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Program</w:t>
            </w:r>
            <w:proofErr w:type="spellEnd"/>
            <w:r w:rsidRPr="004271D3">
              <w:rPr>
                <w:rFonts w:ascii="Verdana" w:eastAsia="Times New Roman" w:hAnsi="Verdana" w:cs="Times New Roman"/>
                <w:color w:val="000000"/>
                <w:sz w:val="18"/>
                <w:szCs w:val="18"/>
                <w:lang w:val="pt-BR" w:eastAsia="pt-BR"/>
              </w:rPr>
              <w:t xml:space="preserve"> (Programa de Redução de Danos, ver meu artigo e demais informações em www.braha.org/) que defende a livre e gratuita distribuição de seringas para drogados; as FARC são os maiores produtores e exportadores de drogas e quanto mais fácil usá-las mais venderá; as FARC são aliadas de Chávez e participam ativamente dos programas da APRODEH.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 xml:space="preserve">Além disto, Soros é intimamente ligado ao Ex-presidente Ricardo Lagos, do Chile e de seu então Ministro da Justiça José Miguel </w:t>
            </w:r>
            <w:proofErr w:type="spellStart"/>
            <w:r w:rsidRPr="004271D3">
              <w:rPr>
                <w:rFonts w:ascii="Verdana" w:eastAsia="Times New Roman" w:hAnsi="Verdana" w:cs="Times New Roman"/>
                <w:color w:val="000000"/>
                <w:sz w:val="18"/>
                <w:szCs w:val="18"/>
                <w:lang w:val="pt-BR" w:eastAsia="pt-BR"/>
              </w:rPr>
              <w:t>Insulza</w:t>
            </w:r>
            <w:proofErr w:type="spellEnd"/>
            <w:r w:rsidRPr="004271D3">
              <w:rPr>
                <w:rFonts w:ascii="Verdana" w:eastAsia="Times New Roman" w:hAnsi="Verdana" w:cs="Times New Roman"/>
                <w:color w:val="000000"/>
                <w:sz w:val="18"/>
                <w:szCs w:val="18"/>
                <w:lang w:val="pt-BR" w:eastAsia="pt-BR"/>
              </w:rPr>
              <w:t xml:space="preserve">, que hoje preside a OEA (Organização dos Estados Americanos), a qual recentemente condenou a Colômbia pelo ataque ao acampamento das FARC no Equador. Recentemente </w:t>
            </w:r>
            <w:proofErr w:type="spellStart"/>
            <w:r w:rsidRPr="004271D3">
              <w:rPr>
                <w:rFonts w:ascii="Verdana" w:eastAsia="Times New Roman" w:hAnsi="Verdana" w:cs="Times New Roman"/>
                <w:color w:val="000000"/>
                <w:sz w:val="18"/>
                <w:szCs w:val="18"/>
                <w:lang w:val="pt-BR" w:eastAsia="pt-BR"/>
              </w:rPr>
              <w:t>Insulza</w:t>
            </w:r>
            <w:proofErr w:type="spellEnd"/>
            <w:r w:rsidRPr="004271D3">
              <w:rPr>
                <w:rFonts w:ascii="Verdana" w:eastAsia="Times New Roman" w:hAnsi="Verdana" w:cs="Times New Roman"/>
                <w:color w:val="000000"/>
                <w:sz w:val="18"/>
                <w:szCs w:val="18"/>
                <w:lang w:val="pt-BR" w:eastAsia="pt-BR"/>
              </w:rPr>
              <w:t xml:space="preserve"> convidou Soros para ser conferencista da </w:t>
            </w:r>
            <w:proofErr w:type="spellStart"/>
            <w:r w:rsidRPr="004271D3">
              <w:rPr>
                <w:rFonts w:ascii="Verdana" w:eastAsia="Times New Roman" w:hAnsi="Verdana" w:cs="Times New Roman"/>
                <w:color w:val="000000"/>
                <w:sz w:val="18"/>
                <w:szCs w:val="18"/>
                <w:lang w:val="pt-BR" w:eastAsia="pt-BR"/>
              </w:rPr>
              <w:t>Lecture</w:t>
            </w:r>
            <w:proofErr w:type="spellEnd"/>
            <w:r w:rsidRPr="004271D3">
              <w:rPr>
                <w:rFonts w:ascii="Verdana" w:eastAsia="Times New Roman" w:hAnsi="Verdana" w:cs="Times New Roman"/>
                <w:color w:val="000000"/>
                <w:sz w:val="18"/>
                <w:szCs w:val="18"/>
                <w:lang w:val="pt-BR" w:eastAsia="pt-BR"/>
              </w:rPr>
              <w:t xml:space="preserve"> Series </w:t>
            </w:r>
            <w:proofErr w:type="spellStart"/>
            <w:r w:rsidRPr="004271D3">
              <w:rPr>
                <w:rFonts w:ascii="Verdana" w:eastAsia="Times New Roman" w:hAnsi="Verdana" w:cs="Times New Roman"/>
                <w:color w:val="000000"/>
                <w:sz w:val="18"/>
                <w:szCs w:val="18"/>
                <w:lang w:val="pt-BR" w:eastAsia="pt-BR"/>
              </w:rPr>
              <w:t>of</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the</w:t>
            </w:r>
            <w:proofErr w:type="spellEnd"/>
            <w:r w:rsidRPr="004271D3">
              <w:rPr>
                <w:rFonts w:ascii="Verdana" w:eastAsia="Times New Roman" w:hAnsi="Verdana" w:cs="Times New Roman"/>
                <w:color w:val="000000"/>
                <w:sz w:val="18"/>
                <w:szCs w:val="18"/>
                <w:lang w:val="pt-BR" w:eastAsia="pt-BR"/>
              </w:rPr>
              <w:t xml:space="preserve"> </w:t>
            </w:r>
            <w:proofErr w:type="spellStart"/>
            <w:r w:rsidRPr="004271D3">
              <w:rPr>
                <w:rFonts w:ascii="Verdana" w:eastAsia="Times New Roman" w:hAnsi="Verdana" w:cs="Times New Roman"/>
                <w:color w:val="000000"/>
                <w:sz w:val="18"/>
                <w:szCs w:val="18"/>
                <w:lang w:val="pt-BR" w:eastAsia="pt-BR"/>
              </w:rPr>
              <w:t>Americas</w:t>
            </w:r>
            <w:proofErr w:type="spellEnd"/>
            <w:r w:rsidRPr="004271D3">
              <w:rPr>
                <w:rFonts w:ascii="Verdana" w:eastAsia="Times New Roman" w:hAnsi="Verdana" w:cs="Times New Roman"/>
                <w:color w:val="000000"/>
                <w:sz w:val="18"/>
                <w:szCs w:val="18"/>
                <w:lang w:val="pt-BR" w:eastAsia="pt-BR"/>
              </w:rPr>
              <w:t xml:space="preserve">, na sede da OEA em Washington D.C. e na ocasião apresentou-o como “um grande estadista e diplomata” [2], coisas que Soros jamais foi. Noutro momento, perante uma Comissão do Congresso Americano, </w:t>
            </w:r>
            <w:proofErr w:type="spellStart"/>
            <w:r w:rsidRPr="004271D3">
              <w:rPr>
                <w:rFonts w:ascii="Verdana" w:eastAsia="Times New Roman" w:hAnsi="Verdana" w:cs="Times New Roman"/>
                <w:color w:val="000000"/>
                <w:sz w:val="18"/>
                <w:szCs w:val="18"/>
                <w:lang w:val="pt-BR" w:eastAsia="pt-BR"/>
              </w:rPr>
              <w:t>Insulza</w:t>
            </w:r>
            <w:proofErr w:type="spellEnd"/>
            <w:r w:rsidRPr="004271D3">
              <w:rPr>
                <w:rFonts w:ascii="Verdana" w:eastAsia="Times New Roman" w:hAnsi="Verdana" w:cs="Times New Roman"/>
                <w:color w:val="000000"/>
                <w:sz w:val="18"/>
                <w:szCs w:val="18"/>
                <w:lang w:val="pt-BR" w:eastAsia="pt-BR"/>
              </w:rPr>
              <w:t xml:space="preserve">, provável candidato socialista à Presidência do Chile, qualificou as FARC de “combatentes irregulares”. Soros se esforça para desqualificar também as FARC como grupo de </w:t>
            </w:r>
            <w:proofErr w:type="gramStart"/>
            <w:r w:rsidRPr="004271D3">
              <w:rPr>
                <w:rFonts w:ascii="Verdana" w:eastAsia="Times New Roman" w:hAnsi="Verdana" w:cs="Times New Roman"/>
                <w:color w:val="000000"/>
                <w:sz w:val="18"/>
                <w:szCs w:val="18"/>
                <w:lang w:val="pt-BR" w:eastAsia="pt-BR"/>
              </w:rPr>
              <w:t>narcotraficantes</w:t>
            </w:r>
            <w:proofErr w:type="gramEnd"/>
            <w:r w:rsidRPr="004271D3">
              <w:rPr>
                <w:rFonts w:ascii="Verdana" w:eastAsia="Times New Roman" w:hAnsi="Verdana" w:cs="Times New Roman"/>
                <w:color w:val="000000"/>
                <w:sz w:val="18"/>
                <w:szCs w:val="18"/>
                <w:lang w:val="pt-BR" w:eastAsia="pt-BR"/>
              </w:rPr>
              <w:t>, terroristas e guerrilheiros.</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Há mais, muito mais conexões, mas sugiro aos leitores, para praticar, tentarem montar um quadro esquemático com as informações acima. Será muito instrutivo, para dizer o mínimo! </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[1] pode ser vista em http://www.hacer.org/current/Bolivia132.php</w:t>
            </w:r>
            <w:r w:rsidRPr="004271D3">
              <w:rPr>
                <w:rFonts w:ascii="Verdana" w:eastAsia="Times New Roman" w:hAnsi="Verdana" w:cs="Times New Roman"/>
                <w:color w:val="000000"/>
                <w:sz w:val="18"/>
                <w:szCs w:val="18"/>
                <w:lang w:val="pt-BR" w:eastAsia="pt-BR"/>
              </w:rPr>
              <w:br/>
            </w:r>
            <w:r w:rsidRPr="004271D3">
              <w:rPr>
                <w:rFonts w:ascii="Verdana" w:eastAsia="Times New Roman" w:hAnsi="Verdana" w:cs="Times New Roman"/>
                <w:color w:val="000000"/>
                <w:sz w:val="18"/>
                <w:szCs w:val="18"/>
                <w:lang w:val="pt-BR" w:eastAsia="pt-BR"/>
              </w:rPr>
              <w:br/>
              <w:t>[2] ver em http://www.oas.org/OASpage/videosondemand/home_eng/videos_query.asp?</w:t>
            </w:r>
            <w:proofErr w:type="gramStart"/>
            <w:r w:rsidRPr="004271D3">
              <w:rPr>
                <w:rFonts w:ascii="Verdana" w:eastAsia="Times New Roman" w:hAnsi="Verdana" w:cs="Times New Roman"/>
                <w:color w:val="000000"/>
                <w:sz w:val="18"/>
                <w:szCs w:val="18"/>
                <w:lang w:val="pt-BR" w:eastAsia="pt-BR"/>
              </w:rPr>
              <w:t>sCodigo</w:t>
            </w:r>
            <w:proofErr w:type="gramEnd"/>
            <w:r w:rsidRPr="004271D3">
              <w:rPr>
                <w:rFonts w:ascii="Verdana" w:eastAsia="Times New Roman" w:hAnsi="Verdana" w:cs="Times New Roman"/>
                <w:color w:val="000000"/>
                <w:sz w:val="18"/>
                <w:szCs w:val="18"/>
                <w:lang w:val="pt-BR" w:eastAsia="pt-BR"/>
              </w:rPr>
              <w:t>=06-0193# e http://www.oas.org/catedra/english/video.asp</w:t>
            </w:r>
          </w:p>
        </w:tc>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lastRenderedPageBreak/>
              <w:t> </w:t>
            </w:r>
          </w:p>
        </w:tc>
      </w:tr>
      <w:tr w:rsidR="004271D3" w:rsidRPr="004271D3" w:rsidTr="004271D3">
        <w:trPr>
          <w:tblCellSpacing w:w="15" w:type="dxa"/>
          <w:jc w:val="center"/>
        </w:trPr>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t> </w:t>
            </w:r>
          </w:p>
        </w:tc>
      </w:tr>
      <w:tr w:rsidR="004271D3" w:rsidRPr="004271D3" w:rsidTr="004271D3">
        <w:trPr>
          <w:tblCellSpacing w:w="15" w:type="dxa"/>
          <w:jc w:val="center"/>
        </w:trPr>
        <w:tc>
          <w:tcPr>
            <w:tcW w:w="0" w:type="auto"/>
            <w:vAlign w:val="center"/>
            <w:hideMark/>
          </w:tcPr>
          <w:p w:rsidR="004271D3" w:rsidRPr="004271D3" w:rsidRDefault="004271D3" w:rsidP="004271D3">
            <w:pPr>
              <w:spacing w:line="240" w:lineRule="auto"/>
              <w:jc w:val="left"/>
              <w:rPr>
                <w:rFonts w:ascii="Verdana" w:eastAsia="Times New Roman" w:hAnsi="Verdana" w:cs="Times New Roman"/>
                <w:color w:val="000000"/>
                <w:sz w:val="18"/>
                <w:szCs w:val="18"/>
                <w:lang w:val="pt-BR" w:eastAsia="pt-BR"/>
              </w:rPr>
            </w:pPr>
            <w:r w:rsidRPr="004271D3">
              <w:rPr>
                <w:rFonts w:ascii="Verdana" w:eastAsia="Times New Roman" w:hAnsi="Verdana" w:cs="Times New Roman"/>
                <w:color w:val="000000"/>
                <w:sz w:val="18"/>
                <w:szCs w:val="18"/>
                <w:lang w:val="pt-BR" w:eastAsia="pt-BR"/>
              </w:rPr>
              <w:t xml:space="preserve">Heitor De Paola, MSM, em 05 de maio de </w:t>
            </w:r>
            <w:proofErr w:type="gramStart"/>
            <w:r w:rsidRPr="004271D3">
              <w:rPr>
                <w:rFonts w:ascii="Verdana" w:eastAsia="Times New Roman" w:hAnsi="Verdana" w:cs="Times New Roman"/>
                <w:color w:val="000000"/>
                <w:sz w:val="18"/>
                <w:szCs w:val="18"/>
                <w:lang w:val="pt-BR" w:eastAsia="pt-BR"/>
              </w:rPr>
              <w:t>2008</w:t>
            </w:r>
            <w:proofErr w:type="gramEnd"/>
            <w:r w:rsidRPr="004271D3">
              <w:rPr>
                <w:rFonts w:ascii="Verdana" w:eastAsia="Times New Roman" w:hAnsi="Verdana" w:cs="Times New Roman"/>
                <w:color w:val="000000"/>
                <w:sz w:val="18"/>
                <w:szCs w:val="18"/>
                <w:lang w:val="pt-BR" w:eastAsia="pt-BR"/>
              </w:rPr>
              <w:t> </w:t>
            </w:r>
          </w:p>
        </w:tc>
        <w:tc>
          <w:tcPr>
            <w:tcW w:w="0" w:type="auto"/>
            <w:vAlign w:val="center"/>
            <w:hideMark/>
          </w:tcPr>
          <w:p w:rsidR="004271D3" w:rsidRPr="004271D3" w:rsidRDefault="004271D3" w:rsidP="004271D3">
            <w:pPr>
              <w:spacing w:line="240" w:lineRule="auto"/>
              <w:jc w:val="left"/>
              <w:rPr>
                <w:rFonts w:ascii="Times New Roman" w:eastAsia="Times New Roman" w:hAnsi="Times New Roman" w:cs="Times New Roman"/>
                <w:sz w:val="20"/>
                <w:szCs w:val="20"/>
                <w:lang w:val="pt-BR" w:eastAsia="pt-BR"/>
              </w:rPr>
            </w:pPr>
          </w:p>
        </w:tc>
      </w:tr>
    </w:tbl>
    <w:p w:rsidR="005435FF" w:rsidRPr="004271D3" w:rsidRDefault="005435FF">
      <w:pPr>
        <w:rPr>
          <w:lang w:val="pt-BR"/>
        </w:rPr>
      </w:pPr>
    </w:p>
    <w:sectPr w:rsidR="005435FF" w:rsidRPr="004271D3"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271D3"/>
    <w:rsid w:val="00052982"/>
    <w:rsid w:val="00190865"/>
    <w:rsid w:val="004271D3"/>
    <w:rsid w:val="00430C80"/>
    <w:rsid w:val="005435FF"/>
    <w:rsid w:val="007B3245"/>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271D3"/>
    <w:rPr>
      <w:b/>
      <w:bCs/>
    </w:rPr>
  </w:style>
</w:styles>
</file>

<file path=word/webSettings.xml><?xml version="1.0" encoding="utf-8"?>
<w:webSettings xmlns:r="http://schemas.openxmlformats.org/officeDocument/2006/relationships" xmlns:w="http://schemas.openxmlformats.org/wordprocessingml/2006/main">
  <w:divs>
    <w:div w:id="1836871913">
      <w:bodyDiv w:val="1"/>
      <w:marLeft w:val="0"/>
      <w:marRight w:val="0"/>
      <w:marTop w:val="0"/>
      <w:marBottom w:val="0"/>
      <w:divBdr>
        <w:top w:val="none" w:sz="0" w:space="0" w:color="auto"/>
        <w:left w:val="none" w:sz="0" w:space="0" w:color="auto"/>
        <w:bottom w:val="none" w:sz="0" w:space="0" w:color="auto"/>
        <w:right w:val="none" w:sz="0" w:space="0" w:color="auto"/>
      </w:divBdr>
      <w:divsChild>
        <w:div w:id="768745402">
          <w:marLeft w:val="0"/>
          <w:marRight w:val="0"/>
          <w:marTop w:val="0"/>
          <w:marBottom w:val="0"/>
          <w:divBdr>
            <w:top w:val="none" w:sz="0" w:space="0" w:color="auto"/>
            <w:left w:val="none" w:sz="0" w:space="0" w:color="auto"/>
            <w:bottom w:val="none" w:sz="0" w:space="0" w:color="auto"/>
            <w:right w:val="none" w:sz="0" w:space="0" w:color="auto"/>
          </w:divBdr>
        </w:div>
        <w:div w:id="75910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8875</Characters>
  <Application>Microsoft Office Word</Application>
  <DocSecurity>0</DocSecurity>
  <Lines>73</Lines>
  <Paragraphs>20</Paragraphs>
  <ScaleCrop>false</ScaleCrop>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2018-05-16T13:12:00Z</dcterms:created>
  <dcterms:modified xsi:type="dcterms:W3CDTF">2018-05-16T13:12:00Z</dcterms:modified>
</cp:coreProperties>
</file>